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7B8" w:rsidRDefault="008167B8" w:rsidP="008167B8">
      <w:pPr>
        <w:rPr>
          <w:rFonts w:asciiTheme="minorEastAsia" w:hAnsiTheme="minorEastAsia"/>
          <w:sz w:val="24"/>
        </w:rPr>
      </w:pPr>
      <w:r w:rsidRPr="008167B8">
        <w:rPr>
          <w:rFonts w:asciiTheme="minorEastAsia" w:hAnsiTheme="minorEastAsia" w:hint="eastAsia"/>
          <w:sz w:val="24"/>
        </w:rPr>
        <w:t>2017年山东省高校模拟法庭辩论大赛案例</w:t>
      </w:r>
      <w:r>
        <w:rPr>
          <w:rFonts w:asciiTheme="minorEastAsia" w:hAnsiTheme="minorEastAsia" w:hint="eastAsia"/>
          <w:sz w:val="24"/>
        </w:rPr>
        <w:t>：</w:t>
      </w:r>
    </w:p>
    <w:p w:rsidR="008167B8" w:rsidRPr="008167B8" w:rsidRDefault="008167B8" w:rsidP="008167B8">
      <w:pPr>
        <w:rPr>
          <w:rFonts w:asciiTheme="minorEastAsia" w:hAnsiTheme="minorEastAsia"/>
          <w:sz w:val="24"/>
        </w:rPr>
      </w:pPr>
    </w:p>
    <w:p w:rsidR="00437D1F" w:rsidRPr="00B72C47" w:rsidRDefault="00BA7A65" w:rsidP="00B72C47">
      <w:pPr>
        <w:jc w:val="center"/>
        <w:rPr>
          <w:rFonts w:ascii="华文中宋" w:eastAsia="华文中宋" w:hAnsi="华文中宋"/>
          <w:sz w:val="28"/>
        </w:rPr>
      </w:pPr>
      <w:r w:rsidRPr="00B72C47">
        <w:rPr>
          <w:rFonts w:ascii="华文中宋" w:eastAsia="华文中宋" w:hAnsi="华文中宋" w:hint="eastAsia"/>
          <w:sz w:val="28"/>
        </w:rPr>
        <w:t>查良镛诉杨治</w:t>
      </w:r>
      <w:r w:rsidR="00BF0316">
        <w:rPr>
          <w:rFonts w:ascii="华文中宋" w:eastAsia="华文中宋" w:hAnsi="华文中宋" w:hint="eastAsia"/>
          <w:sz w:val="28"/>
        </w:rPr>
        <w:t>侵犯</w:t>
      </w:r>
      <w:r w:rsidRPr="00B72C47">
        <w:rPr>
          <w:rFonts w:ascii="华文中宋" w:eastAsia="华文中宋" w:hAnsi="华文中宋" w:hint="eastAsia"/>
          <w:sz w:val="28"/>
        </w:rPr>
        <w:t>著作权和不正当竞争纠纷案</w:t>
      </w:r>
    </w:p>
    <w:p w:rsidR="000841F7" w:rsidRDefault="000841F7" w:rsidP="000841F7"/>
    <w:p w:rsidR="00D931CF" w:rsidRPr="008167B8" w:rsidRDefault="000841F7" w:rsidP="000841F7">
      <w:pPr>
        <w:rPr>
          <w:rFonts w:ascii="华文仿宋" w:eastAsia="华文仿宋" w:hAnsi="华文仿宋"/>
          <w:b/>
          <w:sz w:val="28"/>
        </w:rPr>
      </w:pPr>
      <w:r w:rsidRPr="008167B8">
        <w:rPr>
          <w:rFonts w:ascii="华文仿宋" w:eastAsia="华文仿宋" w:hAnsi="华文仿宋" w:hint="eastAsia"/>
          <w:b/>
          <w:sz w:val="28"/>
        </w:rPr>
        <w:t>原告：</w:t>
      </w:r>
    </w:p>
    <w:p w:rsidR="000841F7" w:rsidRPr="00B72C47" w:rsidRDefault="000841F7" w:rsidP="00D931CF">
      <w:pPr>
        <w:ind w:firstLineChars="200" w:firstLine="480"/>
        <w:rPr>
          <w:rFonts w:ascii="华文仿宋" w:eastAsia="华文仿宋" w:hAnsi="华文仿宋"/>
          <w:sz w:val="24"/>
        </w:rPr>
      </w:pPr>
      <w:r w:rsidRPr="00B72C47">
        <w:rPr>
          <w:rFonts w:ascii="华文仿宋" w:eastAsia="华文仿宋" w:hAnsi="华文仿宋" w:hint="eastAsia"/>
          <w:sz w:val="24"/>
        </w:rPr>
        <w:t>查良镛，住所地：香港九龙</w:t>
      </w:r>
      <w:r w:rsidR="007C0994">
        <w:rPr>
          <w:rFonts w:ascii="华文仿宋" w:eastAsia="华文仿宋" w:hAnsi="华文仿宋" w:hint="eastAsia"/>
          <w:sz w:val="24"/>
        </w:rPr>
        <w:t>中山道1911号</w:t>
      </w:r>
    </w:p>
    <w:p w:rsidR="00D931CF" w:rsidRPr="008167B8" w:rsidRDefault="000841F7" w:rsidP="000841F7">
      <w:pPr>
        <w:rPr>
          <w:rFonts w:ascii="华文仿宋" w:eastAsia="华文仿宋" w:hAnsi="华文仿宋"/>
          <w:b/>
          <w:sz w:val="28"/>
        </w:rPr>
      </w:pPr>
      <w:r w:rsidRPr="008167B8">
        <w:rPr>
          <w:rFonts w:ascii="华文仿宋" w:eastAsia="华文仿宋" w:hAnsi="华文仿宋" w:hint="eastAsia"/>
          <w:b/>
          <w:sz w:val="28"/>
        </w:rPr>
        <w:t>被告：</w:t>
      </w:r>
    </w:p>
    <w:p w:rsidR="007C0994" w:rsidRPr="00B72C47" w:rsidRDefault="000841F7" w:rsidP="007C0994">
      <w:pPr>
        <w:ind w:firstLineChars="200" w:firstLine="480"/>
        <w:rPr>
          <w:rFonts w:ascii="华文仿宋" w:eastAsia="华文仿宋" w:hAnsi="华文仿宋"/>
          <w:sz w:val="24"/>
        </w:rPr>
      </w:pPr>
      <w:r w:rsidRPr="00B72C47">
        <w:rPr>
          <w:rFonts w:ascii="华文仿宋" w:eastAsia="华文仿宋" w:hAnsi="华文仿宋" w:hint="eastAsia"/>
          <w:sz w:val="24"/>
        </w:rPr>
        <w:t>杨治，住所地：</w:t>
      </w:r>
      <w:r w:rsidR="003202C2" w:rsidRPr="00B72C47">
        <w:rPr>
          <w:rFonts w:ascii="华文仿宋" w:eastAsia="华文仿宋" w:hAnsi="华文仿宋" w:hint="eastAsia"/>
          <w:sz w:val="24"/>
        </w:rPr>
        <w:t>山东青岛</w:t>
      </w:r>
      <w:r w:rsidR="0059779B" w:rsidRPr="00B72C47">
        <w:rPr>
          <w:rFonts w:ascii="华文仿宋" w:eastAsia="华文仿宋" w:hAnsi="华文仿宋" w:hint="eastAsia"/>
          <w:sz w:val="24"/>
        </w:rPr>
        <w:t>市</w:t>
      </w:r>
      <w:r w:rsidR="007C0994">
        <w:rPr>
          <w:rFonts w:ascii="华文仿宋" w:eastAsia="华文仿宋" w:hAnsi="华文仿宋" w:hint="eastAsia"/>
          <w:sz w:val="24"/>
        </w:rPr>
        <w:t>琴海</w:t>
      </w:r>
      <w:r w:rsidRPr="00B72C47">
        <w:rPr>
          <w:rFonts w:ascii="华文仿宋" w:eastAsia="华文仿宋" w:hAnsi="华文仿宋" w:hint="eastAsia"/>
          <w:sz w:val="24"/>
        </w:rPr>
        <w:t>路</w:t>
      </w:r>
      <w:r w:rsidR="007C0994">
        <w:rPr>
          <w:rFonts w:ascii="华文仿宋" w:eastAsia="华文仿宋" w:hAnsi="华文仿宋" w:hint="eastAsia"/>
          <w:sz w:val="24"/>
        </w:rPr>
        <w:t>1126</w:t>
      </w:r>
      <w:r w:rsidRPr="00B72C47">
        <w:rPr>
          <w:rFonts w:ascii="华文仿宋" w:eastAsia="华文仿宋" w:hAnsi="华文仿宋" w:hint="eastAsia"/>
          <w:sz w:val="24"/>
        </w:rPr>
        <w:t>号</w:t>
      </w:r>
      <w:bookmarkStart w:id="0" w:name="_GoBack"/>
      <w:bookmarkEnd w:id="0"/>
    </w:p>
    <w:p w:rsidR="000841F7" w:rsidRPr="00C314D6" w:rsidRDefault="000841F7" w:rsidP="000841F7">
      <w:pPr>
        <w:rPr>
          <w:rFonts w:ascii="华文仿宋" w:eastAsia="华文仿宋" w:hAnsi="华文仿宋"/>
          <w:sz w:val="24"/>
        </w:rPr>
      </w:pPr>
    </w:p>
    <w:p w:rsidR="00BA7A65" w:rsidRPr="008167B8" w:rsidRDefault="009D694F">
      <w:pPr>
        <w:rPr>
          <w:rFonts w:ascii="华文仿宋" w:eastAsia="华文仿宋" w:hAnsi="华文仿宋"/>
          <w:b/>
          <w:sz w:val="28"/>
        </w:rPr>
      </w:pPr>
      <w:r w:rsidRPr="008167B8">
        <w:rPr>
          <w:rFonts w:ascii="华文仿宋" w:eastAsia="华文仿宋" w:hAnsi="华文仿宋" w:hint="eastAsia"/>
          <w:b/>
          <w:sz w:val="28"/>
        </w:rPr>
        <w:t>案情：</w:t>
      </w:r>
    </w:p>
    <w:p w:rsidR="009D694F" w:rsidRPr="00B72C47" w:rsidRDefault="00BA7A65" w:rsidP="00BA7A65">
      <w:pPr>
        <w:ind w:firstLineChars="200" w:firstLine="480"/>
        <w:rPr>
          <w:rFonts w:ascii="华文仿宋" w:eastAsia="华文仿宋" w:hAnsi="华文仿宋"/>
          <w:sz w:val="24"/>
        </w:rPr>
      </w:pPr>
      <w:r w:rsidRPr="00B72C47">
        <w:rPr>
          <w:rFonts w:ascii="华文仿宋" w:eastAsia="华文仿宋" w:hAnsi="华文仿宋" w:hint="eastAsia"/>
          <w:sz w:val="24"/>
        </w:rPr>
        <w:t>原告</w:t>
      </w:r>
      <w:r w:rsidR="00006DF4" w:rsidRPr="00B72C47">
        <w:rPr>
          <w:rFonts w:ascii="华文仿宋" w:eastAsia="华文仿宋" w:hAnsi="华文仿宋" w:hint="eastAsia"/>
          <w:sz w:val="24"/>
        </w:rPr>
        <w:t>查良镛（笔名金庸）</w:t>
      </w:r>
      <w:r w:rsidRPr="00B72C47">
        <w:rPr>
          <w:rFonts w:ascii="华文仿宋" w:eastAsia="华文仿宋" w:hAnsi="华文仿宋" w:hint="eastAsia"/>
          <w:sz w:val="24"/>
        </w:rPr>
        <w:t>发现被告</w:t>
      </w:r>
      <w:r w:rsidR="00006DF4" w:rsidRPr="00B72C47">
        <w:rPr>
          <w:rFonts w:ascii="华文仿宋" w:eastAsia="华文仿宋" w:hAnsi="华文仿宋" w:hint="eastAsia"/>
          <w:sz w:val="24"/>
        </w:rPr>
        <w:t>杨治（笔名江南）</w:t>
      </w:r>
      <w:r w:rsidRPr="00B72C47">
        <w:rPr>
          <w:rFonts w:ascii="华文仿宋" w:eastAsia="华文仿宋" w:hAnsi="华文仿宋" w:hint="eastAsia"/>
          <w:sz w:val="24"/>
        </w:rPr>
        <w:t>在未经其同意的情况下，在</w:t>
      </w:r>
      <w:r w:rsidR="003E741C">
        <w:rPr>
          <w:rFonts w:ascii="华文仿宋" w:eastAsia="华文仿宋" w:hAnsi="华文仿宋" w:hint="eastAsia"/>
          <w:sz w:val="24"/>
        </w:rPr>
        <w:t>所创作</w:t>
      </w:r>
      <w:r w:rsidR="00006DF4" w:rsidRPr="00B72C47">
        <w:rPr>
          <w:rFonts w:ascii="华文仿宋" w:eastAsia="华文仿宋" w:hAnsi="华文仿宋" w:hint="eastAsia"/>
          <w:sz w:val="24"/>
        </w:rPr>
        <w:t>署名江南的</w:t>
      </w:r>
      <w:r w:rsidRPr="00B72C47">
        <w:rPr>
          <w:rFonts w:ascii="华文仿宋" w:eastAsia="华文仿宋" w:hAnsi="华文仿宋" w:hint="eastAsia"/>
          <w:sz w:val="24"/>
        </w:rPr>
        <w:t>小说《此间的少年》中</w:t>
      </w:r>
      <w:r w:rsidR="003E741C">
        <w:rPr>
          <w:rFonts w:ascii="华文仿宋" w:eastAsia="华文仿宋" w:hAnsi="华文仿宋" w:hint="eastAsia"/>
          <w:sz w:val="24"/>
        </w:rPr>
        <w:t>，</w:t>
      </w:r>
      <w:r w:rsidRPr="00B72C47">
        <w:rPr>
          <w:rFonts w:ascii="华文仿宋" w:eastAsia="华文仿宋" w:hAnsi="华文仿宋" w:hint="eastAsia"/>
          <w:sz w:val="24"/>
        </w:rPr>
        <w:t>大量使用了</w:t>
      </w:r>
      <w:r w:rsidR="003E741C">
        <w:rPr>
          <w:rFonts w:ascii="华文仿宋" w:eastAsia="华文仿宋" w:hAnsi="华文仿宋" w:hint="eastAsia"/>
          <w:sz w:val="24"/>
        </w:rPr>
        <w:t>原告创作</w:t>
      </w:r>
      <w:r w:rsidR="00006DF4" w:rsidRPr="00B72C47">
        <w:rPr>
          <w:rFonts w:ascii="华文仿宋" w:eastAsia="华文仿宋" w:hAnsi="华文仿宋" w:hint="eastAsia"/>
          <w:sz w:val="24"/>
        </w:rPr>
        <w:t>署名</w:t>
      </w:r>
      <w:r w:rsidRPr="00B72C47">
        <w:rPr>
          <w:rFonts w:ascii="华文仿宋" w:eastAsia="华文仿宋" w:hAnsi="华文仿宋" w:hint="eastAsia"/>
          <w:sz w:val="24"/>
        </w:rPr>
        <w:t>金庸</w:t>
      </w:r>
      <w:r w:rsidR="00006DF4" w:rsidRPr="00B72C47">
        <w:rPr>
          <w:rFonts w:ascii="华文仿宋" w:eastAsia="华文仿宋" w:hAnsi="华文仿宋" w:hint="eastAsia"/>
          <w:sz w:val="24"/>
        </w:rPr>
        <w:t>的</w:t>
      </w:r>
      <w:r w:rsidRPr="00B72C47">
        <w:rPr>
          <w:rFonts w:ascii="华文仿宋" w:eastAsia="华文仿宋" w:hAnsi="华文仿宋" w:hint="eastAsia"/>
          <w:sz w:val="24"/>
        </w:rPr>
        <w:t>小说</w:t>
      </w:r>
      <w:r w:rsidR="00006DF4" w:rsidRPr="00B72C47">
        <w:rPr>
          <w:rFonts w:ascii="华文仿宋" w:eastAsia="华文仿宋" w:hAnsi="华文仿宋" w:hint="eastAsia"/>
          <w:sz w:val="24"/>
        </w:rPr>
        <w:t>《射雕英雄传》、《天龙八部》、《神雕侠侣》和《笑傲江湖》</w:t>
      </w:r>
      <w:r w:rsidR="009829CB" w:rsidRPr="00B72C47">
        <w:rPr>
          <w:rFonts w:ascii="华文仿宋" w:eastAsia="华文仿宋" w:hAnsi="华文仿宋" w:hint="eastAsia"/>
          <w:sz w:val="24"/>
        </w:rPr>
        <w:t>中</w:t>
      </w:r>
      <w:r w:rsidRPr="00B72C47">
        <w:rPr>
          <w:rFonts w:ascii="华文仿宋" w:eastAsia="华文仿宋" w:hAnsi="华文仿宋" w:hint="eastAsia"/>
          <w:sz w:val="24"/>
        </w:rPr>
        <w:t>知名人物</w:t>
      </w:r>
      <w:r w:rsidR="00A7782E">
        <w:rPr>
          <w:rFonts w:ascii="华文仿宋" w:eastAsia="华文仿宋" w:hAnsi="华文仿宋" w:hint="eastAsia"/>
          <w:sz w:val="24"/>
        </w:rPr>
        <w:t>的姓名</w:t>
      </w:r>
      <w:r w:rsidRPr="00B72C47">
        <w:rPr>
          <w:rFonts w:ascii="华文仿宋" w:eastAsia="华文仿宋" w:hAnsi="华文仿宋" w:hint="eastAsia"/>
          <w:sz w:val="24"/>
        </w:rPr>
        <w:t>，如郭靖、黄蓉、令狐冲、王语嫣、慕容复等。</w:t>
      </w:r>
      <w:r w:rsidR="009829CB" w:rsidRPr="00B72C47">
        <w:rPr>
          <w:rFonts w:ascii="华文仿宋" w:eastAsia="华文仿宋" w:hAnsi="华文仿宋" w:hint="eastAsia"/>
          <w:sz w:val="24"/>
        </w:rPr>
        <w:t>原告认为</w:t>
      </w:r>
      <w:r w:rsidR="00C0029C">
        <w:rPr>
          <w:rFonts w:ascii="华文仿宋" w:eastAsia="华文仿宋" w:hAnsi="华文仿宋" w:hint="eastAsia"/>
          <w:sz w:val="24"/>
        </w:rPr>
        <w:t>，</w:t>
      </w:r>
      <w:r w:rsidR="009829CB" w:rsidRPr="00B72C47">
        <w:rPr>
          <w:rFonts w:ascii="华文仿宋" w:eastAsia="华文仿宋" w:hAnsi="华文仿宋" w:hint="eastAsia"/>
          <w:sz w:val="24"/>
        </w:rPr>
        <w:t>《此间的少年》一书不仅</w:t>
      </w:r>
      <w:r w:rsidR="00A7782E">
        <w:rPr>
          <w:rFonts w:ascii="华文仿宋" w:eastAsia="华文仿宋" w:hAnsi="华文仿宋" w:hint="eastAsia"/>
          <w:sz w:val="24"/>
        </w:rPr>
        <w:t>主要</w:t>
      </w:r>
      <w:r w:rsidR="009829CB" w:rsidRPr="00B72C47">
        <w:rPr>
          <w:rFonts w:ascii="华文仿宋" w:eastAsia="华文仿宋" w:hAnsi="华文仿宋" w:hint="eastAsia"/>
          <w:sz w:val="24"/>
        </w:rPr>
        <w:t>人物姓名与其小说相同，该书中的人物关系、情节设定也与原告作品存在大量相似之处。</w:t>
      </w:r>
      <w:r w:rsidR="007C0994">
        <w:rPr>
          <w:rFonts w:ascii="华文仿宋" w:eastAsia="华文仿宋" w:hAnsi="华文仿宋" w:hint="eastAsia"/>
          <w:sz w:val="24"/>
        </w:rPr>
        <w:t>该作品</w:t>
      </w:r>
      <w:r w:rsidR="00E141D3">
        <w:rPr>
          <w:rFonts w:ascii="华文仿宋" w:eastAsia="华文仿宋" w:hAnsi="华文仿宋" w:hint="eastAsia"/>
          <w:sz w:val="24"/>
        </w:rPr>
        <w:t>作为网络小说发表之后，</w:t>
      </w:r>
      <w:r w:rsidR="007C0994">
        <w:rPr>
          <w:rFonts w:ascii="华文仿宋" w:eastAsia="华文仿宋" w:hAnsi="华文仿宋" w:hint="eastAsia"/>
          <w:sz w:val="24"/>
        </w:rPr>
        <w:t>由</w:t>
      </w:r>
      <w:r w:rsidR="00606D55" w:rsidRPr="00B72C47">
        <w:rPr>
          <w:rFonts w:ascii="华文仿宋" w:eastAsia="华文仿宋" w:hAnsi="华文仿宋" w:hint="eastAsia"/>
          <w:sz w:val="24"/>
        </w:rPr>
        <w:t>西北大学出版社于2002</w:t>
      </w:r>
      <w:r w:rsidR="007C0994">
        <w:rPr>
          <w:rFonts w:ascii="华文仿宋" w:eastAsia="华文仿宋" w:hAnsi="华文仿宋" w:hint="eastAsia"/>
          <w:sz w:val="24"/>
        </w:rPr>
        <w:t>年首次出版</w:t>
      </w:r>
      <w:r w:rsidR="00606D55" w:rsidRPr="00B72C47">
        <w:rPr>
          <w:rFonts w:ascii="华文仿宋" w:eastAsia="华文仿宋" w:hAnsi="华文仿宋" w:hint="eastAsia"/>
          <w:sz w:val="24"/>
        </w:rPr>
        <w:t>，</w:t>
      </w:r>
      <w:r w:rsidR="007C0994">
        <w:rPr>
          <w:rFonts w:ascii="华文仿宋" w:eastAsia="华文仿宋" w:hAnsi="华文仿宋" w:hint="eastAsia"/>
          <w:sz w:val="24"/>
        </w:rPr>
        <w:t>并</w:t>
      </w:r>
      <w:r w:rsidR="00E141D3">
        <w:rPr>
          <w:rFonts w:ascii="华文仿宋" w:eastAsia="华文仿宋" w:hAnsi="华文仿宋" w:hint="eastAsia"/>
          <w:sz w:val="24"/>
        </w:rPr>
        <w:t>由</w:t>
      </w:r>
      <w:r w:rsidR="007C0994">
        <w:rPr>
          <w:rFonts w:ascii="华文仿宋" w:eastAsia="华文仿宋" w:hAnsi="华文仿宋" w:hint="eastAsia"/>
          <w:sz w:val="24"/>
        </w:rPr>
        <w:t>其他出版社</w:t>
      </w:r>
      <w:r w:rsidR="00E141D3">
        <w:rPr>
          <w:rFonts w:ascii="华文仿宋" w:eastAsia="华文仿宋" w:hAnsi="华文仿宋" w:hint="eastAsia"/>
          <w:sz w:val="24"/>
        </w:rPr>
        <w:t>在</w:t>
      </w:r>
      <w:r w:rsidR="007C0994">
        <w:rPr>
          <w:rFonts w:ascii="华文仿宋" w:eastAsia="华文仿宋" w:hAnsi="华文仿宋" w:hint="eastAsia"/>
          <w:sz w:val="24"/>
        </w:rPr>
        <w:t>其后多次出版。</w:t>
      </w:r>
      <w:r w:rsidR="00D931CF" w:rsidRPr="00B72C47">
        <w:rPr>
          <w:rFonts w:ascii="华文仿宋" w:eastAsia="华文仿宋" w:hAnsi="华文仿宋" w:hint="eastAsia"/>
          <w:sz w:val="24"/>
        </w:rPr>
        <w:t>原告查良镛（笔名金庸）向</w:t>
      </w:r>
      <w:r w:rsidR="003202C2" w:rsidRPr="00B72C47">
        <w:rPr>
          <w:rFonts w:ascii="华文仿宋" w:eastAsia="华文仿宋" w:hAnsi="华文仿宋" w:hint="eastAsia"/>
          <w:sz w:val="24"/>
        </w:rPr>
        <w:t>青岛市中级人民</w:t>
      </w:r>
      <w:r w:rsidR="007C0994">
        <w:rPr>
          <w:rFonts w:ascii="华文仿宋" w:eastAsia="华文仿宋" w:hAnsi="华文仿宋" w:hint="eastAsia"/>
          <w:sz w:val="24"/>
        </w:rPr>
        <w:t>法院起诉被告杨治（笔名江南）创作、出版《此间的少年》一书</w:t>
      </w:r>
      <w:r w:rsidR="00D931CF" w:rsidRPr="00B72C47">
        <w:rPr>
          <w:rFonts w:ascii="华文仿宋" w:eastAsia="华文仿宋" w:hAnsi="华文仿宋" w:hint="eastAsia"/>
          <w:sz w:val="24"/>
        </w:rPr>
        <w:t>侵犯其对《射雕英雄传》、《天龙八部》、《神雕侠侣》和《笑傲江湖》等四部作品拥有的著作权，并构成不正当竞争</w:t>
      </w:r>
      <w:r w:rsidR="00D83C54">
        <w:rPr>
          <w:rFonts w:ascii="华文仿宋" w:eastAsia="华文仿宋" w:hAnsi="华文仿宋" w:hint="eastAsia"/>
          <w:sz w:val="24"/>
        </w:rPr>
        <w:t>。</w:t>
      </w:r>
    </w:p>
    <w:p w:rsidR="009D694F" w:rsidRPr="008167B8" w:rsidRDefault="009D694F" w:rsidP="009D694F">
      <w:pPr>
        <w:rPr>
          <w:rFonts w:ascii="华文仿宋" w:eastAsia="华文仿宋" w:hAnsi="华文仿宋"/>
          <w:b/>
          <w:sz w:val="28"/>
        </w:rPr>
      </w:pPr>
      <w:r w:rsidRPr="008167B8">
        <w:rPr>
          <w:rFonts w:ascii="华文仿宋" w:eastAsia="华文仿宋" w:hAnsi="华文仿宋" w:hint="eastAsia"/>
          <w:b/>
          <w:sz w:val="28"/>
        </w:rPr>
        <w:t>诉讼请求：</w:t>
      </w:r>
    </w:p>
    <w:p w:rsidR="00006DF4" w:rsidRPr="00B72C47" w:rsidRDefault="00006DF4" w:rsidP="00BA7A65">
      <w:pPr>
        <w:ind w:firstLineChars="200" w:firstLine="480"/>
        <w:rPr>
          <w:rFonts w:ascii="华文仿宋" w:eastAsia="华文仿宋" w:hAnsi="华文仿宋"/>
          <w:sz w:val="24"/>
        </w:rPr>
      </w:pPr>
      <w:r w:rsidRPr="00B72C47">
        <w:rPr>
          <w:rFonts w:ascii="华文仿宋" w:eastAsia="华文仿宋" w:hAnsi="华文仿宋" w:hint="eastAsia"/>
          <w:sz w:val="24"/>
        </w:rPr>
        <w:t>1</w:t>
      </w:r>
      <w:r w:rsidR="00BD45B4">
        <w:rPr>
          <w:rFonts w:ascii="华文仿宋" w:eastAsia="华文仿宋" w:hAnsi="华文仿宋" w:hint="eastAsia"/>
          <w:sz w:val="24"/>
        </w:rPr>
        <w:t>．</w:t>
      </w:r>
      <w:r w:rsidRPr="00B72C47">
        <w:rPr>
          <w:rFonts w:ascii="华文仿宋" w:eastAsia="华文仿宋" w:hAnsi="华文仿宋" w:hint="eastAsia"/>
          <w:sz w:val="24"/>
        </w:rPr>
        <w:t>被告立即停止侵犯原告著作权及不正当竞争的行为，停止</w:t>
      </w:r>
      <w:r w:rsidR="002D7FE8">
        <w:rPr>
          <w:rFonts w:ascii="华文仿宋" w:eastAsia="华文仿宋" w:hAnsi="华文仿宋" w:hint="eastAsia"/>
          <w:sz w:val="24"/>
        </w:rPr>
        <w:t>对</w:t>
      </w:r>
      <w:r w:rsidR="007C0994">
        <w:rPr>
          <w:rFonts w:ascii="华文仿宋" w:eastAsia="华文仿宋" w:hAnsi="华文仿宋" w:hint="eastAsia"/>
          <w:sz w:val="24"/>
        </w:rPr>
        <w:t>小说《此间的少年》</w:t>
      </w:r>
      <w:r w:rsidR="002D7FE8">
        <w:rPr>
          <w:rFonts w:ascii="华文仿宋" w:eastAsia="华文仿宋" w:hAnsi="华文仿宋" w:hint="eastAsia"/>
          <w:sz w:val="24"/>
        </w:rPr>
        <w:t>的出版、发行和网络传播</w:t>
      </w:r>
      <w:r w:rsidRPr="00B72C47">
        <w:rPr>
          <w:rFonts w:ascii="华文仿宋" w:eastAsia="华文仿宋" w:hAnsi="华文仿宋" w:hint="eastAsia"/>
          <w:sz w:val="24"/>
        </w:rPr>
        <w:t>；</w:t>
      </w:r>
    </w:p>
    <w:p w:rsidR="00006DF4" w:rsidRPr="00B72C47" w:rsidRDefault="00006DF4" w:rsidP="00BA7A65">
      <w:pPr>
        <w:ind w:firstLineChars="200" w:firstLine="480"/>
        <w:rPr>
          <w:rFonts w:ascii="华文仿宋" w:eastAsia="华文仿宋" w:hAnsi="华文仿宋"/>
          <w:sz w:val="24"/>
        </w:rPr>
      </w:pPr>
      <w:r w:rsidRPr="00B72C47">
        <w:rPr>
          <w:rFonts w:ascii="华文仿宋" w:eastAsia="华文仿宋" w:hAnsi="华文仿宋" w:hint="eastAsia"/>
          <w:sz w:val="24"/>
        </w:rPr>
        <w:t>2</w:t>
      </w:r>
      <w:r w:rsidR="002D4EF9">
        <w:rPr>
          <w:rFonts w:ascii="华文仿宋" w:eastAsia="华文仿宋" w:hAnsi="华文仿宋" w:hint="eastAsia"/>
          <w:sz w:val="24"/>
        </w:rPr>
        <w:t>．</w:t>
      </w:r>
      <w:r w:rsidRPr="00B72C47">
        <w:rPr>
          <w:rFonts w:ascii="华文仿宋" w:eastAsia="华文仿宋" w:hAnsi="华文仿宋" w:hint="eastAsia"/>
          <w:sz w:val="24"/>
        </w:rPr>
        <w:t>被告在中国青年报、新浪网刊登经法院审核的致歉声明，向原告公开赔</w:t>
      </w:r>
      <w:r w:rsidR="00C0029C">
        <w:rPr>
          <w:rFonts w:ascii="华文仿宋" w:eastAsia="华文仿宋" w:hAnsi="华文仿宋" w:hint="eastAsia"/>
          <w:sz w:val="24"/>
        </w:rPr>
        <w:lastRenderedPageBreak/>
        <w:t>礼道歉，消除影响，并</w:t>
      </w:r>
      <w:r w:rsidRPr="00B72C47">
        <w:rPr>
          <w:rFonts w:ascii="华文仿宋" w:eastAsia="华文仿宋" w:hAnsi="华文仿宋" w:hint="eastAsia"/>
          <w:sz w:val="24"/>
        </w:rPr>
        <w:t>赔偿原告经济损失人民币</w:t>
      </w:r>
      <w:r w:rsidR="007C0994">
        <w:rPr>
          <w:rFonts w:ascii="华文仿宋" w:eastAsia="华文仿宋" w:hAnsi="华文仿宋" w:hint="eastAsia"/>
          <w:sz w:val="24"/>
        </w:rPr>
        <w:t>1</w:t>
      </w:r>
      <w:r w:rsidRPr="00B72C47">
        <w:rPr>
          <w:rFonts w:ascii="华文仿宋" w:eastAsia="华文仿宋" w:hAnsi="华文仿宋" w:hint="eastAsia"/>
          <w:sz w:val="24"/>
        </w:rPr>
        <w:t>00万元；</w:t>
      </w:r>
    </w:p>
    <w:p w:rsidR="00006DF4" w:rsidRPr="00B72C47" w:rsidRDefault="00006DF4" w:rsidP="00BA7A65">
      <w:pPr>
        <w:ind w:firstLineChars="200" w:firstLine="480"/>
        <w:rPr>
          <w:rFonts w:ascii="华文仿宋" w:eastAsia="华文仿宋" w:hAnsi="华文仿宋"/>
          <w:sz w:val="24"/>
        </w:rPr>
      </w:pPr>
      <w:r w:rsidRPr="00B72C47">
        <w:rPr>
          <w:rFonts w:ascii="华文仿宋" w:eastAsia="华文仿宋" w:hAnsi="华文仿宋" w:hint="eastAsia"/>
          <w:sz w:val="24"/>
        </w:rPr>
        <w:t>3</w:t>
      </w:r>
      <w:r w:rsidR="003E741C">
        <w:rPr>
          <w:rFonts w:ascii="华文仿宋" w:eastAsia="华文仿宋" w:hAnsi="华文仿宋" w:hint="eastAsia"/>
          <w:sz w:val="24"/>
        </w:rPr>
        <w:t>．</w:t>
      </w:r>
      <w:r w:rsidRPr="00B72C47">
        <w:rPr>
          <w:rFonts w:ascii="华文仿宋" w:eastAsia="华文仿宋" w:hAnsi="华文仿宋" w:hint="eastAsia"/>
          <w:sz w:val="24"/>
        </w:rPr>
        <w:t>被告承担本案诉讼费。</w:t>
      </w:r>
    </w:p>
    <w:p w:rsidR="00606D55" w:rsidRPr="008167B8" w:rsidRDefault="00606D55" w:rsidP="00606D55">
      <w:pPr>
        <w:rPr>
          <w:rFonts w:ascii="华文仿宋" w:eastAsia="华文仿宋" w:hAnsi="华文仿宋"/>
          <w:b/>
          <w:sz w:val="28"/>
        </w:rPr>
      </w:pPr>
      <w:r w:rsidRPr="008167B8">
        <w:rPr>
          <w:rFonts w:ascii="华文仿宋" w:eastAsia="华文仿宋" w:hAnsi="华文仿宋" w:hint="eastAsia"/>
          <w:b/>
          <w:sz w:val="28"/>
        </w:rPr>
        <w:t>证据：</w:t>
      </w:r>
    </w:p>
    <w:p w:rsidR="002D4EF9" w:rsidRDefault="00D931CF" w:rsidP="00D931CF">
      <w:pPr>
        <w:ind w:firstLineChars="200" w:firstLine="480"/>
        <w:rPr>
          <w:rFonts w:ascii="华文仿宋" w:eastAsia="华文仿宋" w:hAnsi="华文仿宋"/>
          <w:sz w:val="24"/>
        </w:rPr>
      </w:pPr>
      <w:r w:rsidRPr="00B72C47">
        <w:rPr>
          <w:rFonts w:ascii="华文仿宋" w:eastAsia="华文仿宋" w:hAnsi="华文仿宋" w:hint="eastAsia"/>
          <w:sz w:val="24"/>
        </w:rPr>
        <w:t>1</w:t>
      </w:r>
      <w:r w:rsidR="002D4EF9">
        <w:rPr>
          <w:rFonts w:ascii="华文仿宋" w:eastAsia="华文仿宋" w:hAnsi="华文仿宋" w:hint="eastAsia"/>
          <w:sz w:val="24"/>
        </w:rPr>
        <w:t>．</w:t>
      </w:r>
      <w:r w:rsidR="00155F02">
        <w:rPr>
          <w:rFonts w:ascii="华文仿宋" w:eastAsia="华文仿宋" w:hAnsi="华文仿宋" w:hint="eastAsia"/>
          <w:sz w:val="24"/>
        </w:rPr>
        <w:t>作者署名为江南的</w:t>
      </w:r>
      <w:r w:rsidR="002D4EF9">
        <w:rPr>
          <w:rFonts w:ascii="华文仿宋" w:eastAsia="华文仿宋" w:hAnsi="华文仿宋" w:hint="eastAsia"/>
          <w:sz w:val="24"/>
        </w:rPr>
        <w:t>《此间的少年》网络版本；</w:t>
      </w:r>
    </w:p>
    <w:p w:rsidR="002D4EF9" w:rsidRPr="00B72C47" w:rsidRDefault="00D931CF" w:rsidP="002D4EF9">
      <w:pPr>
        <w:ind w:firstLineChars="200" w:firstLine="480"/>
        <w:rPr>
          <w:rFonts w:ascii="华文仿宋" w:eastAsia="华文仿宋" w:hAnsi="华文仿宋"/>
          <w:sz w:val="24"/>
        </w:rPr>
      </w:pPr>
      <w:r w:rsidRPr="00B72C47">
        <w:rPr>
          <w:rFonts w:ascii="华文仿宋" w:eastAsia="华文仿宋" w:hAnsi="华文仿宋" w:hint="eastAsia"/>
          <w:sz w:val="24"/>
        </w:rPr>
        <w:t>2</w:t>
      </w:r>
      <w:r w:rsidR="002D4EF9">
        <w:rPr>
          <w:rFonts w:ascii="华文仿宋" w:eastAsia="华文仿宋" w:hAnsi="华文仿宋" w:hint="eastAsia"/>
          <w:sz w:val="24"/>
        </w:rPr>
        <w:t>．</w:t>
      </w:r>
      <w:r w:rsidR="00E252EF">
        <w:rPr>
          <w:rFonts w:ascii="华文仿宋" w:eastAsia="华文仿宋" w:hAnsi="华文仿宋" w:hint="eastAsia"/>
          <w:sz w:val="24"/>
        </w:rPr>
        <w:t>西北大学出版社、</w:t>
      </w:r>
      <w:r w:rsidR="002D4EF9" w:rsidRPr="00B72C47">
        <w:rPr>
          <w:rFonts w:ascii="华文仿宋" w:eastAsia="华文仿宋" w:hAnsi="华文仿宋" w:hint="eastAsia"/>
          <w:sz w:val="24"/>
        </w:rPr>
        <w:t>北京联合出版有限责任公司</w:t>
      </w:r>
      <w:r w:rsidR="00E252EF">
        <w:rPr>
          <w:rFonts w:ascii="华文仿宋" w:eastAsia="华文仿宋" w:hAnsi="华文仿宋" w:hint="eastAsia"/>
          <w:sz w:val="24"/>
        </w:rPr>
        <w:t>分别</w:t>
      </w:r>
      <w:r w:rsidR="002D4EF9" w:rsidRPr="00B72C47">
        <w:rPr>
          <w:rFonts w:ascii="华文仿宋" w:eastAsia="华文仿宋" w:hAnsi="华文仿宋" w:hint="eastAsia"/>
          <w:sz w:val="24"/>
        </w:rPr>
        <w:t>出版</w:t>
      </w:r>
      <w:r w:rsidR="002D4EF9">
        <w:rPr>
          <w:rFonts w:ascii="华文仿宋" w:eastAsia="华文仿宋" w:hAnsi="华文仿宋" w:hint="eastAsia"/>
          <w:sz w:val="24"/>
        </w:rPr>
        <w:t>的</w:t>
      </w:r>
      <w:r w:rsidR="002D4EF9" w:rsidRPr="00B72C47">
        <w:rPr>
          <w:rFonts w:ascii="华文仿宋" w:eastAsia="华文仿宋" w:hAnsi="华文仿宋" w:hint="eastAsia"/>
          <w:sz w:val="24"/>
        </w:rPr>
        <w:t>作者署名为江南的《此间的少年》</w:t>
      </w:r>
      <w:r w:rsidR="002D4EF9">
        <w:rPr>
          <w:rFonts w:ascii="华文仿宋" w:eastAsia="华文仿宋" w:hAnsi="华文仿宋" w:hint="eastAsia"/>
          <w:sz w:val="24"/>
        </w:rPr>
        <w:t>书籍各一本；</w:t>
      </w:r>
    </w:p>
    <w:p w:rsidR="00D931CF" w:rsidRPr="00B72C47" w:rsidRDefault="002D4EF9" w:rsidP="00D931CF">
      <w:pPr>
        <w:ind w:firstLineChars="200" w:firstLine="480"/>
        <w:rPr>
          <w:rFonts w:ascii="华文仿宋" w:eastAsia="华文仿宋" w:hAnsi="华文仿宋"/>
          <w:sz w:val="24"/>
        </w:rPr>
      </w:pPr>
      <w:r>
        <w:rPr>
          <w:rFonts w:ascii="华文仿宋" w:eastAsia="华文仿宋" w:hAnsi="华文仿宋" w:hint="eastAsia"/>
          <w:sz w:val="24"/>
        </w:rPr>
        <w:t>3．</w:t>
      </w:r>
      <w:r w:rsidR="00E252EF">
        <w:rPr>
          <w:rFonts w:ascii="华文仿宋" w:eastAsia="华文仿宋" w:hAnsi="华文仿宋" w:hint="eastAsia"/>
          <w:sz w:val="24"/>
        </w:rPr>
        <w:t>作者</w:t>
      </w:r>
      <w:r w:rsidR="00CD6D82">
        <w:rPr>
          <w:rFonts w:ascii="华文仿宋" w:eastAsia="华文仿宋" w:hAnsi="华文仿宋" w:hint="eastAsia"/>
          <w:sz w:val="24"/>
        </w:rPr>
        <w:t>署名为金庸的书籍</w:t>
      </w:r>
      <w:r w:rsidR="00CD6D82" w:rsidRPr="00CD6D82">
        <w:rPr>
          <w:rFonts w:ascii="华文仿宋" w:eastAsia="华文仿宋" w:hAnsi="华文仿宋" w:hint="eastAsia"/>
          <w:sz w:val="24"/>
        </w:rPr>
        <w:t>《射雕英雄传》、《天龙八部》、《神雕侠侣》和《笑傲江湖》</w:t>
      </w:r>
      <w:r w:rsidR="00CD6D82">
        <w:rPr>
          <w:rFonts w:ascii="华文仿宋" w:eastAsia="华文仿宋" w:hAnsi="华文仿宋" w:hint="eastAsia"/>
          <w:sz w:val="24"/>
        </w:rPr>
        <w:t>各一本。</w:t>
      </w:r>
    </w:p>
    <w:p w:rsidR="00D931CF" w:rsidRPr="008167B8" w:rsidRDefault="00D931CF" w:rsidP="00D931CF">
      <w:pPr>
        <w:rPr>
          <w:rFonts w:ascii="华文仿宋" w:eastAsia="华文仿宋" w:hAnsi="华文仿宋"/>
          <w:b/>
          <w:sz w:val="28"/>
        </w:rPr>
      </w:pPr>
      <w:r w:rsidRPr="008167B8">
        <w:rPr>
          <w:rFonts w:ascii="华文仿宋" w:eastAsia="华文仿宋" w:hAnsi="华文仿宋" w:hint="eastAsia"/>
          <w:b/>
          <w:sz w:val="28"/>
        </w:rPr>
        <w:t>说明：</w:t>
      </w:r>
    </w:p>
    <w:p w:rsidR="00CD6D82" w:rsidRDefault="003E741C" w:rsidP="00D931CF">
      <w:pPr>
        <w:ind w:firstLineChars="200" w:firstLine="480"/>
        <w:rPr>
          <w:rFonts w:ascii="华文仿宋" w:eastAsia="华文仿宋" w:hAnsi="华文仿宋"/>
          <w:sz w:val="24"/>
        </w:rPr>
      </w:pPr>
      <w:r>
        <w:rPr>
          <w:rFonts w:ascii="华文仿宋" w:eastAsia="华文仿宋" w:hAnsi="华文仿宋" w:hint="eastAsia"/>
          <w:sz w:val="24"/>
        </w:rPr>
        <w:t>1.</w:t>
      </w:r>
      <w:r w:rsidR="00BD45B4">
        <w:rPr>
          <w:rFonts w:ascii="华文仿宋" w:eastAsia="华文仿宋" w:hAnsi="华文仿宋"/>
          <w:sz w:val="24"/>
        </w:rPr>
        <w:t xml:space="preserve"> </w:t>
      </w:r>
      <w:r w:rsidR="00CD6D82">
        <w:rPr>
          <w:rFonts w:ascii="华文仿宋" w:eastAsia="华文仿宋" w:hAnsi="华文仿宋" w:hint="eastAsia"/>
          <w:sz w:val="24"/>
        </w:rPr>
        <w:t>为集中庭审焦点，</w:t>
      </w:r>
      <w:r w:rsidR="00E252EF">
        <w:rPr>
          <w:rFonts w:ascii="华文仿宋" w:eastAsia="华文仿宋" w:hAnsi="华文仿宋" w:hint="eastAsia"/>
          <w:sz w:val="24"/>
        </w:rPr>
        <w:t>原被告双方</w:t>
      </w:r>
      <w:r w:rsidR="00D931CF" w:rsidRPr="00B72C47">
        <w:rPr>
          <w:rFonts w:ascii="华文仿宋" w:eastAsia="华文仿宋" w:hAnsi="华文仿宋" w:hint="eastAsia"/>
          <w:sz w:val="24"/>
        </w:rPr>
        <w:t>不得就案件管辖</w:t>
      </w:r>
      <w:r w:rsidR="00B72C47" w:rsidRPr="00B72C47">
        <w:rPr>
          <w:rFonts w:ascii="华文仿宋" w:eastAsia="华文仿宋" w:hAnsi="华文仿宋" w:hint="eastAsia"/>
          <w:sz w:val="24"/>
        </w:rPr>
        <w:t>、诉讼时效、</w:t>
      </w:r>
      <w:r w:rsidR="005C48C1">
        <w:rPr>
          <w:rFonts w:ascii="华文仿宋" w:eastAsia="华文仿宋" w:hAnsi="华文仿宋" w:hint="eastAsia"/>
          <w:sz w:val="24"/>
        </w:rPr>
        <w:t>原被告资格及作者身份问题提出争议</w:t>
      </w:r>
      <w:r w:rsidR="00D931CF" w:rsidRPr="00B72C47">
        <w:rPr>
          <w:rFonts w:ascii="华文仿宋" w:eastAsia="华文仿宋" w:hAnsi="华文仿宋" w:hint="eastAsia"/>
          <w:sz w:val="24"/>
        </w:rPr>
        <w:t>。</w:t>
      </w:r>
    </w:p>
    <w:p w:rsidR="00D931CF" w:rsidRPr="00B72C47" w:rsidRDefault="003E741C" w:rsidP="00D931CF">
      <w:pPr>
        <w:ind w:firstLineChars="200" w:firstLine="480"/>
        <w:rPr>
          <w:rFonts w:ascii="华文仿宋" w:eastAsia="华文仿宋" w:hAnsi="华文仿宋"/>
          <w:sz w:val="24"/>
        </w:rPr>
      </w:pPr>
      <w:r>
        <w:rPr>
          <w:rFonts w:ascii="华文仿宋" w:eastAsia="华文仿宋" w:hAnsi="华文仿宋"/>
          <w:sz w:val="24"/>
        </w:rPr>
        <w:t>2.</w:t>
      </w:r>
      <w:r w:rsidR="00BD45B4">
        <w:rPr>
          <w:rFonts w:ascii="华文仿宋" w:eastAsia="华文仿宋" w:hAnsi="华文仿宋"/>
          <w:sz w:val="24"/>
        </w:rPr>
        <w:t xml:space="preserve"> </w:t>
      </w:r>
      <w:r w:rsidR="00CD6D82">
        <w:rPr>
          <w:rFonts w:ascii="华文仿宋" w:eastAsia="华文仿宋" w:hAnsi="华文仿宋" w:hint="eastAsia"/>
          <w:sz w:val="24"/>
        </w:rPr>
        <w:t>涉案</w:t>
      </w:r>
      <w:r w:rsidR="002D4EF9">
        <w:rPr>
          <w:rFonts w:ascii="华文仿宋" w:eastAsia="华文仿宋" w:hAnsi="华文仿宋" w:hint="eastAsia"/>
          <w:sz w:val="24"/>
        </w:rPr>
        <w:t>作品网络版和</w:t>
      </w:r>
      <w:r w:rsidR="00CD6D82">
        <w:rPr>
          <w:rFonts w:ascii="华文仿宋" w:eastAsia="华文仿宋" w:hAnsi="华文仿宋" w:hint="eastAsia"/>
          <w:sz w:val="24"/>
        </w:rPr>
        <w:t>书籍由各代表队自行准备，</w:t>
      </w:r>
      <w:r w:rsidR="00A56904">
        <w:rPr>
          <w:rFonts w:ascii="华文仿宋" w:eastAsia="华文仿宋" w:hAnsi="华文仿宋" w:hint="eastAsia"/>
          <w:sz w:val="24"/>
        </w:rPr>
        <w:t>原</w:t>
      </w:r>
      <w:r w:rsidR="00711F7C">
        <w:rPr>
          <w:rFonts w:ascii="华文仿宋" w:eastAsia="华文仿宋" w:hAnsi="华文仿宋" w:hint="eastAsia"/>
          <w:sz w:val="24"/>
        </w:rPr>
        <w:t>被告</w:t>
      </w:r>
      <w:r w:rsidR="00890511">
        <w:rPr>
          <w:rFonts w:ascii="华文仿宋" w:eastAsia="华文仿宋" w:hAnsi="华文仿宋" w:hint="eastAsia"/>
          <w:sz w:val="24"/>
        </w:rPr>
        <w:t>证明其事实主张的证据</w:t>
      </w:r>
      <w:r w:rsidR="00711F7C">
        <w:rPr>
          <w:rFonts w:ascii="华文仿宋" w:eastAsia="华文仿宋" w:hAnsi="华文仿宋" w:hint="eastAsia"/>
          <w:sz w:val="24"/>
        </w:rPr>
        <w:t>由各代表队通过阅读</w:t>
      </w:r>
      <w:r w:rsidR="00890511">
        <w:rPr>
          <w:rFonts w:ascii="华文仿宋" w:eastAsia="华文仿宋" w:hAnsi="华文仿宋" w:hint="eastAsia"/>
          <w:sz w:val="24"/>
        </w:rPr>
        <w:t>、</w:t>
      </w:r>
      <w:r w:rsidR="00437AA8">
        <w:rPr>
          <w:rFonts w:ascii="华文仿宋" w:eastAsia="华文仿宋" w:hAnsi="华文仿宋" w:hint="eastAsia"/>
          <w:sz w:val="24"/>
        </w:rPr>
        <w:t>对比</w:t>
      </w:r>
      <w:r w:rsidR="00890511">
        <w:rPr>
          <w:rFonts w:ascii="华文仿宋" w:eastAsia="华文仿宋" w:hAnsi="华文仿宋" w:hint="eastAsia"/>
          <w:sz w:val="24"/>
        </w:rPr>
        <w:t>涉案作品自行收集</w:t>
      </w:r>
      <w:r w:rsidR="00711F7C">
        <w:rPr>
          <w:rFonts w:ascii="华文仿宋" w:eastAsia="华文仿宋" w:hAnsi="华文仿宋" w:hint="eastAsia"/>
          <w:sz w:val="24"/>
        </w:rPr>
        <w:t>。</w:t>
      </w:r>
    </w:p>
    <w:p w:rsidR="001A4FFF" w:rsidRPr="00BD45B4" w:rsidRDefault="001A4FFF" w:rsidP="001A4FFF">
      <w:pPr>
        <w:ind w:firstLineChars="200" w:firstLine="420"/>
        <w:jc w:val="left"/>
      </w:pPr>
    </w:p>
    <w:p w:rsidR="00006DF4" w:rsidRDefault="00B72C47" w:rsidP="00997925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7A728A2D">
            <wp:extent cx="3265714" cy="44443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84" cy="448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FFF" w:rsidRPr="00BA7A65" w:rsidRDefault="001A4FFF" w:rsidP="00997925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76B783DA">
            <wp:extent cx="3250346" cy="406654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64" cy="407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4FFF" w:rsidRPr="00BA7A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53F" w:rsidRDefault="00FA353F" w:rsidP="00BA7A65">
      <w:r>
        <w:separator/>
      </w:r>
    </w:p>
  </w:endnote>
  <w:endnote w:type="continuationSeparator" w:id="0">
    <w:p w:rsidR="00FA353F" w:rsidRDefault="00FA353F" w:rsidP="00BA7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53F" w:rsidRDefault="00FA353F" w:rsidP="00BA7A65">
      <w:r>
        <w:separator/>
      </w:r>
    </w:p>
  </w:footnote>
  <w:footnote w:type="continuationSeparator" w:id="0">
    <w:p w:rsidR="00FA353F" w:rsidRDefault="00FA353F" w:rsidP="00BA7A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E07"/>
    <w:rsid w:val="00006DF4"/>
    <w:rsid w:val="00041DE4"/>
    <w:rsid w:val="000765E7"/>
    <w:rsid w:val="000841F7"/>
    <w:rsid w:val="00117E07"/>
    <w:rsid w:val="00155F02"/>
    <w:rsid w:val="001A4FFF"/>
    <w:rsid w:val="002010BB"/>
    <w:rsid w:val="00201638"/>
    <w:rsid w:val="0021195B"/>
    <w:rsid w:val="00244D30"/>
    <w:rsid w:val="002D4EF9"/>
    <w:rsid w:val="002D7336"/>
    <w:rsid w:val="002D7FE8"/>
    <w:rsid w:val="003202C2"/>
    <w:rsid w:val="00381F0D"/>
    <w:rsid w:val="003E741C"/>
    <w:rsid w:val="00437AA8"/>
    <w:rsid w:val="00437D1F"/>
    <w:rsid w:val="004F5F19"/>
    <w:rsid w:val="0059737C"/>
    <w:rsid w:val="0059779B"/>
    <w:rsid w:val="005C48C1"/>
    <w:rsid w:val="00606D55"/>
    <w:rsid w:val="006C5E32"/>
    <w:rsid w:val="00711F7C"/>
    <w:rsid w:val="007C0994"/>
    <w:rsid w:val="008167B8"/>
    <w:rsid w:val="00842F1E"/>
    <w:rsid w:val="00863E1F"/>
    <w:rsid w:val="00890511"/>
    <w:rsid w:val="008C4750"/>
    <w:rsid w:val="009829CB"/>
    <w:rsid w:val="00997925"/>
    <w:rsid w:val="009D694F"/>
    <w:rsid w:val="00A56904"/>
    <w:rsid w:val="00A7782E"/>
    <w:rsid w:val="00B72C47"/>
    <w:rsid w:val="00B73A5D"/>
    <w:rsid w:val="00BA7A65"/>
    <w:rsid w:val="00BC581E"/>
    <w:rsid w:val="00BD45B4"/>
    <w:rsid w:val="00BF0316"/>
    <w:rsid w:val="00C0029C"/>
    <w:rsid w:val="00C314D6"/>
    <w:rsid w:val="00CD6D82"/>
    <w:rsid w:val="00CF64E9"/>
    <w:rsid w:val="00CF7759"/>
    <w:rsid w:val="00D03768"/>
    <w:rsid w:val="00D83C54"/>
    <w:rsid w:val="00D931CF"/>
    <w:rsid w:val="00E141D3"/>
    <w:rsid w:val="00E252EF"/>
    <w:rsid w:val="00E57011"/>
    <w:rsid w:val="00EE5B8E"/>
    <w:rsid w:val="00F358B7"/>
    <w:rsid w:val="00FA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38455F-E60D-4274-B86F-57707A5C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7A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7A6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7A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7A65"/>
    <w:rPr>
      <w:sz w:val="18"/>
      <w:szCs w:val="18"/>
    </w:rPr>
  </w:style>
  <w:style w:type="paragraph" w:styleId="a5">
    <w:name w:val="List Paragraph"/>
    <w:basedOn w:val="a"/>
    <w:uiPriority w:val="34"/>
    <w:qFormat/>
    <w:rsid w:val="00D931C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宋红松</dc:creator>
  <cp:keywords/>
  <dc:description/>
  <cp:lastModifiedBy>宋振武</cp:lastModifiedBy>
  <cp:revision>65</cp:revision>
  <dcterms:created xsi:type="dcterms:W3CDTF">2017-06-26T09:01:00Z</dcterms:created>
  <dcterms:modified xsi:type="dcterms:W3CDTF">2017-06-27T02:07:00Z</dcterms:modified>
</cp:coreProperties>
</file>